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04" w:rsidRPr="00403E58" w:rsidRDefault="00403E58" w:rsidP="00403E58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E58">
        <w:rPr>
          <w:rFonts w:ascii="Times New Roman" w:hAnsi="Times New Roman" w:cs="Times New Roman"/>
          <w:sz w:val="28"/>
          <w:szCs w:val="28"/>
        </w:rPr>
        <w:t xml:space="preserve">Статья: </w:t>
      </w:r>
      <w:r w:rsidRPr="00403E58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освоения профессиональных компетенций обучающихся при использовании активных методов обучения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 – понятие достаточно актуальное для современного рынка труда, важное в определении направлений профессионального образования и оценки уровня подготовки специалистов.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же «профессиональные компетенции» не столь однозначен в определении методологической базы его изучения и имеет в своей интерпретации ряд трактовок и подходов к его пониманию.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все подходы к пониманию профессиональных компетенций, можно выделить 2 основных направления толкования понятия «компетенции»: способность человека действовать в соответствии со стандартами; и характеристики личности, позволяющие ей добиваться результатов в работе. Первый подход условно можно назвать «функциональным», так как он основан на описании задач и ожидаемых результатов, а второй – «личностным», так как в основе стоят качества человека, обеспечивающие успех в работе.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225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Профессиональные компетенции обладают рядом характеристик: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полифункциональны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(позволяют реш</w:t>
      </w:r>
      <w:r w:rsidR="00C116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ать разные задачи одного направления</w:t>
      </w: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позволяют решать сложные задачи (неалгоритмические);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требуют сложной ментальной организованности (включения интеллектуальных, эмоциональных качеств);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переносимы на разные социальные поля (на разные области деятельности);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сложно устроены и для реализации требуют целого набора навыков (сотрудничества, понимания, аргументации, планирования и т.д.);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right="-1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реализуются на разных уровнях (от элементарного до глубокого).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компетенции обучающихся формируются в ходе теоретической и практической подготовки в профессиональных образовательных учреждениях.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формированием профессиональных компетенций у обучающихся понимается процесс, подразумевающий создание форм и условий обучающемуся для достижения определённого результата, т.е. сформированных компетенций у обучающегося, необходимых для обеспечения конкурентоспособности выпускника в соответствии с запросами работодателей и возможностями дальнейшего продолжения образования [7].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компетенций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происходит на всех этапах учебно-производственного процесса.</w:t>
      </w:r>
    </w:p>
    <w:p w:rsidR="00C11649" w:rsidRDefault="00403E58" w:rsidP="00C11649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Существует несколько путей формирования </w:t>
      </w:r>
      <w:proofErr w:type="gram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профессиональных компетенций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обучающихся:</w:t>
      </w:r>
    </w:p>
    <w:p w:rsidR="00C11649" w:rsidRDefault="00403E58" w:rsidP="00C11649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Учебные и лабораторно-практические занятия, в ходе которых изучаются технологические процессы производства.</w:t>
      </w:r>
    </w:p>
    <w:p w:rsidR="00403E58" w:rsidRPr="00403E58" w:rsidRDefault="00403E58" w:rsidP="00C11649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Производственная практика, в ходе которой появляется возможность не только наблюдать за организацией рабочего процесса в организациях, но и закреплять профессиональные умения на производстве.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Участие в профессиональных фестивалях, конкурсах, мастер-классах, конкурсах профессионального мастерства.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Средствами формирования и развития </w:t>
      </w:r>
      <w:proofErr w:type="gramStart"/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профессиональных компетенций</w:t>
      </w:r>
      <w:proofErr w:type="gramEnd"/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являются: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проектная деятельность;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деловые игры;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ИКТ-технологии;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активные методы обучения;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нетрадиционные уроки и др.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Одним из возможных эффективных направлений формирования </w:t>
      </w:r>
      <w:proofErr w:type="gramStart"/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профессиональных компетенций</w:t>
      </w:r>
      <w:proofErr w:type="gramEnd"/>
      <w:r w:rsidRPr="00403E5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обучающихся является использование активных методов обучения в учебно-производственном процессе.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shd w:val="clear" w:color="auto" w:fill="FFFFFF"/>
          <w:lang w:eastAsia="ru-RU"/>
        </w:rPr>
        <w:t>Активные методы обучения (далее АМО) </w:t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методы, направленные на активизацию мышления обучаемых, характеризующиеся высокой степенью интерактивности, мотивации и эмоционального восприятия учебного процесса, и позволяющие: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и развивать познавательную и творческую деятельность обучаемых;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повышать результативность учебного процесса;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 оценивать профессиональные компетенции, особенно в части организации и выполнения коллективной работы.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АМО как неотъемлемой и существенной составляющей современных образовательных технологий вызывает необходимость формирования специальных знаний и практических подходов у преподавателей и организаторов учебного процесса.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Отличительными особенностями АМО являются: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целенаправленная активизация мышления, когда обучаемый вынужден быть активным независимо от его желания;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длительное время вовлечения обучаемых в учебный процесс, поскольку их активность должна быть не кратковременной или </w:t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эпизодической, а в значительной степени устойчивой и длительной (т. е. в течение всего занятия);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творческая выработка решений, повышенная степень мотивации и эмоциональности обучаемых;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интерактивный характер, т. е. постоянное взаимодействие субъектов учебной деятельности (обучаемых и преподавателей) посредством прямых и обратных связей, свободный обмен мнениями о путях разрешения той или иной проблемы.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учебного занятия во многом определяется уровнем соответствия методов и средств обучения поставленным целям и задачам. На любом этапе учебного процесса возможно использование нескольких видов АМО. При этом методы могут не просто сочетаться, но и быть неразрывно связанными друг с другом.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активных методов обучения руководствуются рядом критериев, а именно: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целям и задачам, принципам обучения; </w:t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содержанию изучаемой темы;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возможностям обучаемых: возрасту, психологическому развитию, уровню образования и воспитания и т. д.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условиям и времени, отведенному на обучение;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возможностям преподавателя: его опыту, желаниям, уровню профессионального мастерства, личностным качествам. 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мною активные методы обучения широко применяются при проведении уроков освоения новых знаний, комбинированных уроков, а также практических занятий.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 профессиональный модуль геодезия предполагает работу с приборами, студенты активно применяют полученные знания.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лекционных занятиях я стараюсь активизировать деятельность студентов, направленную на обмен информацией, в ходе которой студентам необходимо проанализировать, сопоставить и сделать выводы, тем самым придя к правильному ответу, который в последствии я подтверждаю лекционным материалом.</w:t>
      </w:r>
    </w:p>
    <w:p w:rsidR="00403E58" w:rsidRPr="00403E58" w:rsidRDefault="00403E58" w:rsidP="00C11649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составляю лекции так чтобы студенты каждую пару были вовлечены в учебный процесс, и проявляли активность в течении всех занятий. Например: каждая лекция взаимосвязана между </w:t>
      </w:r>
      <w:proofErr w:type="gramStart"/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,</w:t>
      </w:r>
      <w:proofErr w:type="gramEnd"/>
      <w:r w:rsidRPr="0040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студенты постоянно возвращаются к ранее пройденному материалу.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практических занятий использую методы обучения: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403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репродуктивный </w:t>
      </w: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применение теоретических знаний при выполнении предложенных заданий.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задание «Решение задач на масштабы», «Решение </w:t>
      </w:r>
      <w:proofErr w:type="gram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 на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поправок за </w:t>
      </w:r>
      <w:proofErr w:type="spell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компарирование</w:t>
      </w:r>
      <w:proofErr w:type="spell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температуру и наклон линии» выполняется на основе теоретических знаний;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3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частично-</w:t>
      </w:r>
      <w:proofErr w:type="gramStart"/>
      <w:r w:rsidRPr="00403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поисковый</w:t>
      </w: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поставленная задача разделена на несколько вопросов, решение которых в совокупности даст выполнение поставленной задачи. Например, задание «Построение плана теодолитного хода» решается поэтапно: 1) вычисление ведомости координат теодолитного хода 2) построение плана теодолитного хода на основании вычисленной ведомости;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3E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 метод</w:t>
      </w:r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приобщение студентов к творческой деятельности, т.е. предлагается решить самостоятельно </w:t>
      </w:r>
      <w:proofErr w:type="gram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либо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проблему. Например, сравнить виды топографических съёмок: тахеометрическую и вертикальную съёмку, обосновать какой самый точный и наиболее часто применяемый способ разбивочных </w:t>
      </w:r>
      <w:proofErr w:type="gramStart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 и</w:t>
      </w:r>
      <w:proofErr w:type="gramEnd"/>
      <w:r w:rsidRPr="0040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403E58" w:rsidRP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E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Все перечисленные активные формы и </w:t>
      </w:r>
      <w:proofErr w:type="gramStart"/>
      <w:r w:rsidRPr="00403E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методы  обучения</w:t>
      </w:r>
      <w:proofErr w:type="gramEnd"/>
      <w:r w:rsidRPr="00403E5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формирования и развития профессиональных компетенций имеют дидактическую ценность только при условии мотивирования обучающихся на познавательную активность и самостоятельность.</w:t>
      </w:r>
    </w:p>
    <w:p w:rsidR="00403E58" w:rsidRDefault="00403E5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Default="00393A18" w:rsidP="00C11649">
      <w:pPr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3A18" w:rsidRPr="00393A18" w:rsidRDefault="00EE4DA7" w:rsidP="00393A1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Автор</w:t>
      </w:r>
      <w:bookmarkStart w:id="0" w:name="_GoBack"/>
      <w:bookmarkEnd w:id="0"/>
      <w:r w:rsidR="00393A18" w:rsidRPr="00393A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Сидоркина Е.С.</w:t>
      </w:r>
    </w:p>
    <w:p w:rsidR="00393A18" w:rsidRPr="00393A18" w:rsidRDefault="00393A18" w:rsidP="00393A18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393A18" w:rsidRPr="0039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58"/>
    <w:rsid w:val="00393A18"/>
    <w:rsid w:val="00403E58"/>
    <w:rsid w:val="00B77B2F"/>
    <w:rsid w:val="00C11649"/>
    <w:rsid w:val="00E874CB"/>
    <w:rsid w:val="00E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DDEE"/>
  <w15:chartTrackingRefBased/>
  <w15:docId w15:val="{F634306D-FDD2-4C19-966F-6E1CF235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2022-11-22T20:18:00Z</dcterms:created>
  <dcterms:modified xsi:type="dcterms:W3CDTF">2023-07-06T10:20:00Z</dcterms:modified>
</cp:coreProperties>
</file>